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8F1" w14:textId="6FE4EA30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  <w:r w:rsidRPr="00320BD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7D8D23" wp14:editId="6244AEB8">
            <wp:simplePos x="0" y="0"/>
            <wp:positionH relativeFrom="margin">
              <wp:posOffset>1171575</wp:posOffset>
            </wp:positionH>
            <wp:positionV relativeFrom="paragraph">
              <wp:posOffset>-609600</wp:posOffset>
            </wp:positionV>
            <wp:extent cx="3276600" cy="1019175"/>
            <wp:effectExtent l="0" t="0" r="0" b="9525"/>
            <wp:wrapNone/>
            <wp:docPr id="1" name="Picture 1" descr="\\SCWFS01\Usersprofiles$\mramos\Desktop\SCOW WESTON\MARKETING\Surg Center of Weston_LOGO Revis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SCWFS01\Usersprofiles$\mramos\Desktop\SCOW WESTON\MARKETING\Surg Center of Weston_LOGO Revis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2A2B" w14:textId="77777777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</w:p>
    <w:p w14:paraId="67A53AAC" w14:textId="77777777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</w:p>
    <w:p w14:paraId="4A1FEA5E" w14:textId="5C0930E2" w:rsidR="00272F44" w:rsidRP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TAX ID# 650933685 </w:t>
      </w:r>
    </w:p>
    <w:p w14:paraId="45B9D5A1" w14:textId="77777777" w:rsidR="00272F44" w:rsidRDefault="00272F44" w:rsidP="00272F44">
      <w:pPr>
        <w:pStyle w:val="Default"/>
      </w:pPr>
      <w:r>
        <w:rPr>
          <w:b/>
          <w:bCs/>
          <w:color w:val="auto"/>
          <w:sz w:val="28"/>
          <w:szCs w:val="28"/>
        </w:rPr>
        <w:t xml:space="preserve">NPI 1730124561 </w:t>
      </w:r>
      <w:r>
        <w:t xml:space="preserve">                           </w:t>
      </w:r>
    </w:p>
    <w:p w14:paraId="456EFA4E" w14:textId="58461E72" w:rsidR="00272F44" w:rsidRPr="00F96B42" w:rsidRDefault="00272F44" w:rsidP="00272F44">
      <w:pPr>
        <w:pStyle w:val="Default"/>
        <w:rPr>
          <w:b/>
          <w:bCs/>
          <w:sz w:val="40"/>
          <w:szCs w:val="40"/>
        </w:rPr>
      </w:pPr>
      <w:r>
        <w:t xml:space="preserve">                                         </w:t>
      </w:r>
      <w:r w:rsidRPr="00F96B42">
        <w:rPr>
          <w:b/>
          <w:bCs/>
          <w:sz w:val="40"/>
          <w:szCs w:val="40"/>
        </w:rPr>
        <w:t>APPROVED INSURANCE LIST</w:t>
      </w:r>
    </w:p>
    <w:p w14:paraId="4D855A3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ARP </w:t>
      </w:r>
    </w:p>
    <w:p w14:paraId="1C03640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AETNA COMMERICAL </w:t>
      </w:r>
    </w:p>
    <w:p w14:paraId="71116A7F" w14:textId="3ECE6629" w:rsidR="0094658C" w:rsidRDefault="0094658C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AETNA MEDICARE</w:t>
      </w:r>
    </w:p>
    <w:p w14:paraId="3A14CAD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AMERICAN PIONEER </w:t>
      </w:r>
    </w:p>
    <w:p w14:paraId="4AB68B1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AMERICAN PUBLIC LIFE INS COMPANY </w:t>
      </w:r>
    </w:p>
    <w:p w14:paraId="580314A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AMERIGROUP COMMUNITY CARE </w:t>
      </w:r>
    </w:p>
    <w:p w14:paraId="093B101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AMERIGROUP REAL SOLUTIONS </w:t>
      </w:r>
    </w:p>
    <w:p w14:paraId="39E55DF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AVMED </w:t>
      </w:r>
    </w:p>
    <w:p w14:paraId="76DC1A28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955C62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 xml:space="preserve">ANKERS FIDELITY LIFE </w:t>
      </w:r>
    </w:p>
    <w:p w14:paraId="5A9EEA9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BANKERS LIFE &amp; CASUALTY COMPANY </w:t>
      </w:r>
    </w:p>
    <w:p w14:paraId="1D9B178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</w:t>
      </w:r>
    </w:p>
    <w:p w14:paraId="61E13F26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BLUE SELECT </w:t>
      </w:r>
    </w:p>
    <w:p w14:paraId="194070B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COMMERICAL </w:t>
      </w:r>
    </w:p>
    <w:p w14:paraId="5831FDF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HEALTH OPTIONS </w:t>
      </w:r>
    </w:p>
    <w:p w14:paraId="10E9D25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MEDICARE ADVANTAGE </w:t>
      </w:r>
    </w:p>
    <w:p w14:paraId="7538127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NETWORK BLUE </w:t>
      </w:r>
    </w:p>
    <w:p w14:paraId="032A94B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TRADITIONAL </w:t>
      </w:r>
    </w:p>
    <w:p w14:paraId="7AFF2B74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6B04CA8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AREPLUS </w:t>
      </w:r>
    </w:p>
    <w:p w14:paraId="31DB96A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CHAMPVA </w:t>
      </w:r>
    </w:p>
    <w:p w14:paraId="50307D0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CIGNA </w:t>
      </w:r>
    </w:p>
    <w:p w14:paraId="6F39845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CMS MMA TITLE 21 </w:t>
      </w:r>
    </w:p>
    <w:p w14:paraId="0C9778D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CMS NETWORK SOUTHEAST </w:t>
      </w:r>
    </w:p>
    <w:p w14:paraId="2A03AB9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COLONIAL PENN LIFE INSURANCE </w:t>
      </w:r>
    </w:p>
    <w:p w14:paraId="69DAB7B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COMMUNITY CARE PLAN </w:t>
      </w:r>
    </w:p>
    <w:p w14:paraId="6A45FD68" w14:textId="2E47605D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CURATIVE</w:t>
      </w:r>
    </w:p>
    <w:p w14:paraId="01E9DD2B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06C7BF7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IVISION OF BLIND SERVICES </w:t>
      </w:r>
    </w:p>
    <w:p w14:paraId="5F061FFD" w14:textId="6966F289" w:rsidR="00A02007" w:rsidRDefault="00A0200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DEVOTED HEALTH</w:t>
      </w:r>
    </w:p>
    <w:p w14:paraId="15C87CA0" w14:textId="2587A204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DOCTOR’S HEALTHCARE PLANS</w:t>
      </w:r>
    </w:p>
    <w:p w14:paraId="539B2EA5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380981C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MBLEM HEALTH </w:t>
      </w:r>
    </w:p>
    <w:p w14:paraId="5FC4ED62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EMPIRE </w:t>
      </w:r>
    </w:p>
    <w:p w14:paraId="143EEA02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0D3C1F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 xml:space="preserve">IRST HEALTH/GEHA </w:t>
      </w:r>
    </w:p>
    <w:p w14:paraId="76C5C446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FREEDOM HEALTH </w:t>
      </w:r>
    </w:p>
    <w:p w14:paraId="4C1A895F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1C07A891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G</w:t>
      </w:r>
      <w:r>
        <w:rPr>
          <w:color w:val="auto"/>
          <w:sz w:val="22"/>
          <w:szCs w:val="22"/>
        </w:rPr>
        <w:t xml:space="preserve">EHA </w:t>
      </w:r>
    </w:p>
    <w:p w14:paraId="6CDA9552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GOLDEN RULE </w:t>
      </w:r>
    </w:p>
    <w:p w14:paraId="162F05EF" w14:textId="121E538F" w:rsidR="00F14A24" w:rsidRDefault="00F14A2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GOLD KIDNEY (ONLY IF PATIENT HAS OUT OF NETWORK BENEFITS)</w:t>
      </w:r>
    </w:p>
    <w:p w14:paraId="6F8BE74B" w14:textId="77777777" w:rsidR="0094658C" w:rsidRDefault="0094658C" w:rsidP="00272F44">
      <w:pPr>
        <w:pStyle w:val="Default"/>
        <w:rPr>
          <w:color w:val="auto"/>
          <w:sz w:val="22"/>
          <w:szCs w:val="22"/>
        </w:rPr>
      </w:pPr>
    </w:p>
    <w:p w14:paraId="189F520B" w14:textId="1E0CE3CD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lastRenderedPageBreak/>
        <w:t>H</w:t>
      </w:r>
      <w:r>
        <w:rPr>
          <w:color w:val="auto"/>
          <w:sz w:val="22"/>
          <w:szCs w:val="22"/>
        </w:rPr>
        <w:t xml:space="preserve">EALTHSUN </w:t>
      </w:r>
    </w:p>
    <w:p w14:paraId="331B2F2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COMMERCIAL </w:t>
      </w:r>
    </w:p>
    <w:p w14:paraId="068342D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MEDICARE </w:t>
      </w:r>
    </w:p>
    <w:p w14:paraId="74A7549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PPO </w:t>
      </w:r>
    </w:p>
    <w:p w14:paraId="085DDB4D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5265310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EDICA HEALTH CARE PLAN (FLORIDA) </w:t>
      </w:r>
    </w:p>
    <w:p w14:paraId="10D0C70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MEDICARE </w:t>
      </w:r>
    </w:p>
    <w:p w14:paraId="3470373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MERITAIN HEALTH </w:t>
      </w:r>
    </w:p>
    <w:p w14:paraId="5003842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MOLINA HEALTHCARE OF FLORIDA </w:t>
      </w:r>
    </w:p>
    <w:p w14:paraId="31F2F04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MULTIPLAN </w:t>
      </w:r>
    </w:p>
    <w:p w14:paraId="4EE6D79A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4FF93254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SCAR COMMERCIAL ONLY </w:t>
      </w:r>
    </w:p>
    <w:p w14:paraId="260CAC7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OXFORD </w:t>
      </w:r>
    </w:p>
    <w:p w14:paraId="16514DD5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4F42076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HCS </w:t>
      </w:r>
    </w:p>
    <w:p w14:paraId="332406D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POSITIVE HEALTHCARE FLORIDA </w:t>
      </w:r>
    </w:p>
    <w:p w14:paraId="08282873" w14:textId="67C9781E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PREFERRED CARE PARTNERS </w:t>
      </w:r>
    </w:p>
    <w:p w14:paraId="0A502A38" w14:textId="1E7DB0F5" w:rsidR="00A02007" w:rsidRDefault="00A0200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PREFERRED CARE NETWORK </w:t>
      </w:r>
    </w:p>
    <w:p w14:paraId="4DE6EE9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PREMIER EYE CARE </w:t>
      </w:r>
    </w:p>
    <w:p w14:paraId="1851C09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F5CB08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ANUS HEALTH </w:t>
      </w:r>
    </w:p>
    <w:p w14:paraId="11EC6344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SEMINOLE TRIBE OF FLORIDA </w:t>
      </w:r>
    </w:p>
    <w:p w14:paraId="3FA5A73A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1383152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 xml:space="preserve">RANSAMERICA LIFE INSURANCE COMPANY </w:t>
      </w:r>
    </w:p>
    <w:p w14:paraId="26CF4ED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TRICARE SOUTH/PRIME/EAST </w:t>
      </w:r>
    </w:p>
    <w:p w14:paraId="7A0F4CA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TRICARE WPS </w:t>
      </w:r>
    </w:p>
    <w:p w14:paraId="047DAA7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37FC0991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MR </w:t>
      </w:r>
    </w:p>
    <w:p w14:paraId="5B07DF5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AMERICAN INSURANCE COMPANY </w:t>
      </w:r>
    </w:p>
    <w:p w14:paraId="5810A48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HEALTHCARE </w:t>
      </w:r>
    </w:p>
    <w:p w14:paraId="4755DF70" w14:textId="59638CAF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UNITED HEALTHCARE GLOBAL</w:t>
      </w:r>
    </w:p>
    <w:p w14:paraId="38500AF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HEALTHCARE MEDICARE </w:t>
      </w:r>
    </w:p>
    <w:p w14:paraId="7A1E0EC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71C29E3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ORK RISK SERVICES </w:t>
      </w:r>
    </w:p>
    <w:p w14:paraId="31DE2221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523DA6E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URICH AMERICAN INS CO </w:t>
      </w:r>
    </w:p>
    <w:p w14:paraId="664C77E7" w14:textId="77777777" w:rsidR="00272F44" w:rsidRDefault="00272F44" w:rsidP="00272F44">
      <w:pPr>
        <w:pStyle w:val="Default"/>
        <w:rPr>
          <w:b/>
          <w:bCs/>
          <w:color w:val="auto"/>
          <w:sz w:val="22"/>
          <w:szCs w:val="22"/>
        </w:rPr>
      </w:pPr>
    </w:p>
    <w:p w14:paraId="59E1D670" w14:textId="77777777" w:rsidR="00F0649A" w:rsidRPr="002F0949" w:rsidRDefault="00272F44" w:rsidP="00F0649A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2"/>
          <w:szCs w:val="22"/>
        </w:rPr>
        <w:t xml:space="preserve">OUT OF NETWORK: </w:t>
      </w:r>
      <w:r w:rsidR="00F0649A" w:rsidRPr="002F0949">
        <w:rPr>
          <w:b/>
          <w:bCs/>
          <w:color w:val="auto"/>
          <w:highlight w:val="yellow"/>
          <w:u w:val="single"/>
        </w:rPr>
        <w:t>**REMINDER WE ARE NON-PAR WITH ALL MEDICAID LOB**</w:t>
      </w:r>
    </w:p>
    <w:p w14:paraId="027B713D" w14:textId="77777777" w:rsidR="00272F44" w:rsidRPr="00C57853" w:rsidRDefault="00272F44" w:rsidP="00272F44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SIMPLY HEALTH </w:t>
      </w:r>
    </w:p>
    <w:p w14:paraId="428AC085" w14:textId="6CF3D26A" w:rsidR="00B01A67" w:rsidRPr="00C57853" w:rsidRDefault="00B01A67" w:rsidP="00272F44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>GOLD KIDNEY (WE ACCEPT IF PT. HAS OON BENEFITS)</w:t>
      </w:r>
    </w:p>
    <w:p w14:paraId="54B3F4AB" w14:textId="77777777" w:rsidR="00272F44" w:rsidRPr="00C57853" w:rsidRDefault="00272F44" w:rsidP="00272F44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SIMPLY MEDICARE </w:t>
      </w:r>
    </w:p>
    <w:p w14:paraId="16BE3737" w14:textId="77777777" w:rsidR="00272F44" w:rsidRPr="00C57853" w:rsidRDefault="00272F44" w:rsidP="00272F44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OSCAR MEDICARE </w:t>
      </w:r>
    </w:p>
    <w:p w14:paraId="1A590376" w14:textId="77777777" w:rsidR="00272F44" w:rsidRPr="00C57853" w:rsidRDefault="00272F44" w:rsidP="00272F44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OSCAR+HOLY CROSS+ MEMORIAL </w:t>
      </w:r>
    </w:p>
    <w:p w14:paraId="335CC81B" w14:textId="77777777" w:rsidR="00C81A32" w:rsidRPr="00C57853" w:rsidRDefault="00272F44" w:rsidP="00C81A32">
      <w:pPr>
        <w:contextualSpacing/>
        <w:rPr>
          <w:sz w:val="20"/>
          <w:szCs w:val="20"/>
        </w:rPr>
      </w:pPr>
      <w:r w:rsidRPr="00C57853">
        <w:rPr>
          <w:sz w:val="20"/>
          <w:szCs w:val="20"/>
        </w:rPr>
        <w:t>CIGNA MEDICARE ADVANTAGE</w:t>
      </w:r>
    </w:p>
    <w:p w14:paraId="03BDC70D" w14:textId="21757D83" w:rsidR="00C81A32" w:rsidRPr="00C57853" w:rsidRDefault="00C81A32" w:rsidP="00C81A32">
      <w:pPr>
        <w:spacing w:after="0"/>
        <w:contextualSpacing/>
        <w:rPr>
          <w:sz w:val="20"/>
          <w:szCs w:val="20"/>
        </w:rPr>
      </w:pPr>
      <w:r w:rsidRPr="00C57853">
        <w:rPr>
          <w:sz w:val="20"/>
          <w:szCs w:val="20"/>
        </w:rPr>
        <w:t xml:space="preserve">AMBETTER </w:t>
      </w:r>
    </w:p>
    <w:p w14:paraId="6FD9ACB4" w14:textId="77777777" w:rsidR="00C81A32" w:rsidRPr="00C57853" w:rsidRDefault="00C81A32" w:rsidP="00C81A32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HUMANA MEDICAID </w:t>
      </w:r>
    </w:p>
    <w:p w14:paraId="1034D013" w14:textId="04370D1A" w:rsidR="00C81A32" w:rsidRPr="00C57853" w:rsidRDefault="00C81A32" w:rsidP="00C81A32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AETNA BETTER HEALTH OF FLORIDA </w:t>
      </w:r>
      <w:r w:rsidR="00903820" w:rsidRPr="00C57853">
        <w:rPr>
          <w:color w:val="auto"/>
          <w:sz w:val="20"/>
          <w:szCs w:val="20"/>
        </w:rPr>
        <w:t>(MCD)</w:t>
      </w:r>
    </w:p>
    <w:p w14:paraId="71332D80" w14:textId="77777777" w:rsidR="00C81A32" w:rsidRPr="00C57853" w:rsidRDefault="00C81A32" w:rsidP="00C81A32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SOUTH FLORIDA COMMUNITY CARE </w:t>
      </w:r>
    </w:p>
    <w:p w14:paraId="1670A121" w14:textId="77777777" w:rsidR="00733E4C" w:rsidRPr="00C57853" w:rsidRDefault="00733E4C" w:rsidP="00733E4C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 xml:space="preserve">STAYWELL </w:t>
      </w:r>
    </w:p>
    <w:p w14:paraId="181276D4" w14:textId="77777777" w:rsidR="00F0649A" w:rsidRPr="00C57853" w:rsidRDefault="00733E4C" w:rsidP="00F96B42">
      <w:pPr>
        <w:pStyle w:val="Default"/>
        <w:rPr>
          <w:color w:val="auto"/>
          <w:sz w:val="20"/>
          <w:szCs w:val="20"/>
        </w:rPr>
      </w:pPr>
      <w:r w:rsidRPr="00C57853">
        <w:rPr>
          <w:color w:val="auto"/>
          <w:sz w:val="20"/>
          <w:szCs w:val="20"/>
        </w:rPr>
        <w:t>STAYWELL KIDS</w:t>
      </w:r>
    </w:p>
    <w:p w14:paraId="258F58ED" w14:textId="40C88176" w:rsidR="0094658C" w:rsidRDefault="0094658C" w:rsidP="00F96B42">
      <w:pPr>
        <w:pStyle w:val="Default"/>
        <w:rPr>
          <w:color w:val="auto"/>
          <w:sz w:val="22"/>
          <w:szCs w:val="22"/>
        </w:rPr>
      </w:pPr>
      <w:r w:rsidRPr="00C57853">
        <w:rPr>
          <w:color w:val="auto"/>
          <w:sz w:val="20"/>
          <w:szCs w:val="20"/>
        </w:rPr>
        <w:t xml:space="preserve">AVMED MEDICARE </w:t>
      </w:r>
      <w:r w:rsidR="00C57853" w:rsidRPr="00C57853">
        <w:rPr>
          <w:color w:val="auto"/>
          <w:sz w:val="20"/>
          <w:szCs w:val="20"/>
        </w:rPr>
        <w:t>ended</w:t>
      </w:r>
      <w:r w:rsidRPr="00C57853">
        <w:rPr>
          <w:color w:val="auto"/>
          <w:sz w:val="20"/>
          <w:szCs w:val="20"/>
        </w:rPr>
        <w:t xml:space="preserve"> 12.31.25</w:t>
      </w:r>
      <w:r w:rsidR="00F22367">
        <w:rPr>
          <w:color w:val="auto"/>
          <w:sz w:val="20"/>
          <w:szCs w:val="20"/>
        </w:rPr>
        <w:t>sc</w:t>
      </w:r>
    </w:p>
    <w:sectPr w:rsidR="0094658C" w:rsidSect="00F96B4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4"/>
    <w:rsid w:val="001130B2"/>
    <w:rsid w:val="00152484"/>
    <w:rsid w:val="001B3184"/>
    <w:rsid w:val="00272F44"/>
    <w:rsid w:val="002B7BCC"/>
    <w:rsid w:val="002F0949"/>
    <w:rsid w:val="003B40AB"/>
    <w:rsid w:val="006A1483"/>
    <w:rsid w:val="006C0E17"/>
    <w:rsid w:val="00733E4C"/>
    <w:rsid w:val="007D15C1"/>
    <w:rsid w:val="008237EF"/>
    <w:rsid w:val="008E51B9"/>
    <w:rsid w:val="00903820"/>
    <w:rsid w:val="0094658C"/>
    <w:rsid w:val="00972398"/>
    <w:rsid w:val="00A02007"/>
    <w:rsid w:val="00B01A67"/>
    <w:rsid w:val="00BA1003"/>
    <w:rsid w:val="00C57853"/>
    <w:rsid w:val="00C81A32"/>
    <w:rsid w:val="00CC6624"/>
    <w:rsid w:val="00ED7552"/>
    <w:rsid w:val="00F0649A"/>
    <w:rsid w:val="00F14A24"/>
    <w:rsid w:val="00F22367"/>
    <w:rsid w:val="00F83560"/>
    <w:rsid w:val="00F96B42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9ADB"/>
  <w15:chartTrackingRefBased/>
  <w15:docId w15:val="{9E0000DA-E6CF-46F2-8BA2-9391795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Gutierrez</dc:creator>
  <cp:keywords/>
  <dc:description/>
  <cp:lastModifiedBy>Andrea Oyola</cp:lastModifiedBy>
  <cp:revision>12</cp:revision>
  <dcterms:created xsi:type="dcterms:W3CDTF">2024-10-15T20:29:00Z</dcterms:created>
  <dcterms:modified xsi:type="dcterms:W3CDTF">2026-03-23T17:57:00Z</dcterms:modified>
</cp:coreProperties>
</file>